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12" w:rsidRP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244061"/>
          <w:sz w:val="34"/>
          <w:szCs w:val="34"/>
        </w:rPr>
      </w:pPr>
      <w:r w:rsidRPr="00052C12">
        <w:rPr>
          <w:rFonts w:ascii="Helvetica" w:hAnsi="Helvetica" w:cs="Helvetica"/>
          <w:b/>
          <w:color w:val="244061"/>
          <w:sz w:val="34"/>
          <w:szCs w:val="34"/>
        </w:rPr>
        <w:t>Activity – Applying Usability</w:t>
      </w:r>
    </w:p>
    <w:p w:rsidR="00052C12" w:rsidRP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r w:rsidRPr="00052C12">
        <w:rPr>
          <w:rFonts w:ascii="Helvetica" w:hAnsi="Helvetica" w:cs="Helvetica"/>
          <w:b/>
          <w:color w:val="000000"/>
          <w:sz w:val="24"/>
          <w:szCs w:val="24"/>
        </w:rPr>
        <w:t>In this module we’ve looked at a range of usability tools including Personas,</w:t>
      </w:r>
    </w:p>
    <w:p w:rsidR="00052C12" w:rsidRP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r w:rsidRPr="00052C12">
        <w:rPr>
          <w:rFonts w:ascii="Helvetica" w:hAnsi="Helvetica" w:cs="Helvetica"/>
          <w:b/>
          <w:color w:val="000000"/>
          <w:sz w:val="24"/>
          <w:szCs w:val="24"/>
        </w:rPr>
        <w:t>Card Sorting, Task Analysis, Use Cases, and Surveys. Remember the video</w:t>
      </w:r>
    </w:p>
    <w:p w:rsidR="00052C12" w:rsidRP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proofErr w:type="gramStart"/>
      <w:r w:rsidRPr="00052C12">
        <w:rPr>
          <w:rFonts w:ascii="Helvetica" w:hAnsi="Helvetica" w:cs="Helvetica"/>
          <w:b/>
          <w:color w:val="000000"/>
          <w:sz w:val="24"/>
          <w:szCs w:val="24"/>
        </w:rPr>
        <w:t>we</w:t>
      </w:r>
      <w:proofErr w:type="gramEnd"/>
      <w:r w:rsidRPr="00052C12">
        <w:rPr>
          <w:rFonts w:ascii="Helvetica" w:hAnsi="Helvetica" w:cs="Helvetica"/>
          <w:b/>
          <w:color w:val="000000"/>
          <w:sz w:val="24"/>
          <w:szCs w:val="24"/>
        </w:rPr>
        <w:t xml:space="preserve"> watched in module two about a polling booth set up by the Australian</w:t>
      </w:r>
    </w:p>
    <w:p w:rsidR="00052C12" w:rsidRP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proofErr w:type="gramStart"/>
      <w:r w:rsidRPr="00052C12">
        <w:rPr>
          <w:rFonts w:ascii="Helvetica" w:hAnsi="Helvetica" w:cs="Helvetica"/>
          <w:b/>
          <w:color w:val="000000"/>
          <w:sz w:val="24"/>
          <w:szCs w:val="24"/>
        </w:rPr>
        <w:t>Electoral Commission?</w:t>
      </w:r>
      <w:proofErr w:type="gramEnd"/>
      <w:r w:rsidRPr="00052C12">
        <w:rPr>
          <w:rFonts w:ascii="Helvetica" w:hAnsi="Helvetica" w:cs="Helvetica"/>
          <w:b/>
          <w:color w:val="000000"/>
          <w:sz w:val="24"/>
          <w:szCs w:val="24"/>
        </w:rPr>
        <w:t xml:space="preserve"> In small groups, select one of the tools and apply it to</w:t>
      </w:r>
    </w:p>
    <w:p w:rsid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proofErr w:type="gramStart"/>
      <w:r w:rsidRPr="00052C12">
        <w:rPr>
          <w:rFonts w:ascii="Helvetica" w:hAnsi="Helvetica" w:cs="Helvetica"/>
          <w:b/>
          <w:color w:val="000000"/>
          <w:sz w:val="24"/>
          <w:szCs w:val="24"/>
        </w:rPr>
        <w:t>developing</w:t>
      </w:r>
      <w:proofErr w:type="gramEnd"/>
      <w:r w:rsidRPr="00052C12">
        <w:rPr>
          <w:rFonts w:ascii="Helvetica" w:hAnsi="Helvetica" w:cs="Helvetica"/>
          <w:b/>
          <w:color w:val="000000"/>
          <w:sz w:val="24"/>
          <w:szCs w:val="24"/>
        </w:rPr>
        <w:t xml:space="preserve"> a new online voting system for the AEC:</w:t>
      </w:r>
    </w:p>
    <w:p w:rsidR="00052C12" w:rsidRPr="00052C12" w:rsidRDefault="00052C12" w:rsidP="00513019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Helvetica" w:hAnsi="Helvetica" w:cs="Helvetica"/>
          <w:b/>
          <w:color w:val="000000"/>
          <w:sz w:val="24"/>
          <w:szCs w:val="24"/>
        </w:rPr>
      </w:pPr>
    </w:p>
    <w:p w:rsidR="00052C12" w:rsidRP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r w:rsidRPr="00052C12">
        <w:rPr>
          <w:rFonts w:ascii="Symbol" w:hAnsi="Symbol" w:cs="Symbol"/>
          <w:b/>
          <w:color w:val="000000"/>
          <w:sz w:val="24"/>
          <w:szCs w:val="24"/>
        </w:rPr>
        <w:t></w:t>
      </w:r>
      <w:r w:rsidRPr="00052C12">
        <w:rPr>
          <w:rFonts w:ascii="Symbol" w:hAnsi="Symbol" w:cs="Symbol"/>
          <w:b/>
          <w:color w:val="000000"/>
          <w:sz w:val="24"/>
          <w:szCs w:val="24"/>
        </w:rPr>
        <w:t></w:t>
      </w:r>
      <w:r w:rsidRPr="00052C12">
        <w:rPr>
          <w:rFonts w:ascii="Helvetica" w:hAnsi="Helvetica" w:cs="Helvetica"/>
          <w:b/>
          <w:color w:val="000000"/>
          <w:sz w:val="24"/>
          <w:szCs w:val="24"/>
        </w:rPr>
        <w:t>Personas – use the approach outlined in the module book to develop one</w:t>
      </w:r>
    </w:p>
    <w:p w:rsid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proofErr w:type="gramStart"/>
      <w:r w:rsidRPr="00052C12">
        <w:rPr>
          <w:rFonts w:ascii="Helvetica" w:hAnsi="Helvetica" w:cs="Helvetica"/>
          <w:b/>
          <w:color w:val="000000"/>
          <w:sz w:val="24"/>
          <w:szCs w:val="24"/>
        </w:rPr>
        <w:t>persona</w:t>
      </w:r>
      <w:proofErr w:type="gramEnd"/>
      <w:r w:rsidRPr="00052C12">
        <w:rPr>
          <w:rFonts w:ascii="Helvetica" w:hAnsi="Helvetica" w:cs="Helvetica"/>
          <w:b/>
          <w:color w:val="000000"/>
          <w:sz w:val="24"/>
          <w:szCs w:val="24"/>
        </w:rPr>
        <w:t xml:space="preserve"> for a person who would use this technology (voter/AEC employee)</w:t>
      </w:r>
    </w:p>
    <w:p w:rsidR="00052C12" w:rsidRDefault="00513019" w:rsidP="00513019">
      <w:pPr>
        <w:autoSpaceDE w:val="0"/>
        <w:autoSpaceDN w:val="0"/>
        <w:adjustRightInd w:val="0"/>
        <w:spacing w:after="0" w:line="240" w:lineRule="auto"/>
        <w:ind w:left="284" w:firstLine="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Australian Voter Persona:-</w:t>
      </w:r>
    </w:p>
    <w:tbl>
      <w:tblPr>
        <w:tblStyle w:val="TableGrid"/>
        <w:tblW w:w="0" w:type="auto"/>
        <w:tblInd w:w="284" w:type="dxa"/>
        <w:tblLook w:val="04A0"/>
      </w:tblPr>
      <w:tblGrid>
        <w:gridCol w:w="1384"/>
        <w:gridCol w:w="2835"/>
        <w:gridCol w:w="1559"/>
        <w:gridCol w:w="1559"/>
        <w:gridCol w:w="1621"/>
      </w:tblGrid>
      <w:tr w:rsidR="00493BC1" w:rsidTr="00493BC1">
        <w:tc>
          <w:tcPr>
            <w:tcW w:w="1384" w:type="dxa"/>
          </w:tcPr>
          <w:p w:rsidR="00493BC1" w:rsidRPr="00493BC1" w:rsidRDefault="00493BC1" w:rsidP="00493BC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Helvetica"/>
                <w:b/>
                <w:color w:val="000000"/>
                <w:sz w:val="24"/>
                <w:szCs w:val="24"/>
              </w:rPr>
            </w:pPr>
            <w:r>
              <w:rPr>
                <w:rFonts w:cs="Helvetica"/>
                <w:b/>
                <w:color w:val="000000"/>
                <w:sz w:val="24"/>
                <w:szCs w:val="24"/>
              </w:rPr>
              <w:t>Who</w:t>
            </w:r>
          </w:p>
        </w:tc>
        <w:tc>
          <w:tcPr>
            <w:tcW w:w="2835" w:type="dxa"/>
          </w:tcPr>
          <w:p w:rsidR="00493BC1" w:rsidRPr="00493BC1" w:rsidRDefault="00493BC1" w:rsidP="00493BC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Helvetica"/>
                <w:b/>
                <w:color w:val="000000"/>
                <w:sz w:val="24"/>
                <w:szCs w:val="24"/>
              </w:rPr>
            </w:pPr>
            <w:r>
              <w:rPr>
                <w:rFonts w:cs="Helvetica"/>
                <w:b/>
                <w:color w:val="000000"/>
                <w:sz w:val="24"/>
                <w:szCs w:val="24"/>
              </w:rPr>
              <w:t>Demographic Information</w:t>
            </w:r>
          </w:p>
        </w:tc>
        <w:tc>
          <w:tcPr>
            <w:tcW w:w="4739" w:type="dxa"/>
            <w:gridSpan w:val="3"/>
          </w:tcPr>
          <w:p w:rsidR="00493BC1" w:rsidRPr="00493BC1" w:rsidRDefault="00493BC1" w:rsidP="00493BC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Helvetica"/>
                <w:b/>
                <w:color w:val="000000"/>
                <w:sz w:val="24"/>
                <w:szCs w:val="24"/>
              </w:rPr>
            </w:pPr>
            <w:r>
              <w:rPr>
                <w:rFonts w:cs="Helvetica"/>
                <w:b/>
                <w:color w:val="000000"/>
                <w:sz w:val="24"/>
                <w:szCs w:val="24"/>
              </w:rPr>
              <w:t>Goals</w:t>
            </w:r>
          </w:p>
        </w:tc>
      </w:tr>
      <w:tr w:rsidR="00493BC1" w:rsidTr="00493BC1">
        <w:tc>
          <w:tcPr>
            <w:tcW w:w="1384" w:type="dxa"/>
          </w:tcPr>
          <w:p w:rsidR="00493BC1" w:rsidRDefault="00493BC1" w:rsidP="00513019">
            <w:pPr>
              <w:autoSpaceDE w:val="0"/>
              <w:autoSpaceDN w:val="0"/>
              <w:adjustRightInd w:val="0"/>
              <w:ind w:firstLine="0"/>
              <w:rPr>
                <w:rFonts w:cs="Helvetica"/>
                <w:color w:val="000000"/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</w:rPr>
              <w:t>Sandra Blue</w:t>
            </w:r>
          </w:p>
        </w:tc>
        <w:tc>
          <w:tcPr>
            <w:tcW w:w="2835" w:type="dxa"/>
          </w:tcPr>
          <w:p w:rsidR="00493BC1" w:rsidRPr="00493BC1" w:rsidRDefault="00493BC1" w:rsidP="00513019">
            <w:pPr>
              <w:autoSpaceDE w:val="0"/>
              <w:autoSpaceDN w:val="0"/>
              <w:adjustRightInd w:val="0"/>
              <w:ind w:firstLine="0"/>
              <w:rPr>
                <w:rFonts w:cs="Helvetica"/>
                <w:color w:val="000000"/>
                <w:sz w:val="24"/>
                <w:szCs w:val="24"/>
              </w:rPr>
            </w:pPr>
            <w:r w:rsidRPr="00493BC1">
              <w:rPr>
                <w:rFonts w:cs="Helvetica"/>
                <w:b/>
                <w:color w:val="000000"/>
                <w:sz w:val="24"/>
                <w:szCs w:val="24"/>
              </w:rPr>
              <w:t>Age:</w:t>
            </w:r>
            <w:r>
              <w:rPr>
                <w:rFonts w:cs="Helvetica"/>
                <w:color w:val="000000"/>
                <w:sz w:val="24"/>
                <w:szCs w:val="24"/>
              </w:rPr>
              <w:t>37</w:t>
            </w:r>
          </w:p>
          <w:p w:rsidR="00493BC1" w:rsidRPr="00493BC1" w:rsidRDefault="00493BC1" w:rsidP="00513019">
            <w:pPr>
              <w:autoSpaceDE w:val="0"/>
              <w:autoSpaceDN w:val="0"/>
              <w:adjustRightInd w:val="0"/>
              <w:ind w:firstLine="0"/>
              <w:rPr>
                <w:rFonts w:cs="Helvetica"/>
                <w:color w:val="000000"/>
                <w:sz w:val="24"/>
                <w:szCs w:val="24"/>
              </w:rPr>
            </w:pPr>
            <w:r w:rsidRPr="00493BC1">
              <w:rPr>
                <w:rFonts w:cs="Helvetica"/>
                <w:b/>
                <w:color w:val="000000"/>
                <w:sz w:val="24"/>
                <w:szCs w:val="24"/>
              </w:rPr>
              <w:t>Location:</w:t>
            </w:r>
            <w:r>
              <w:rPr>
                <w:rFonts w:cs="Helvetica"/>
                <w:color w:val="000000"/>
                <w:sz w:val="24"/>
                <w:szCs w:val="24"/>
              </w:rPr>
              <w:t>Brisbane, 4000</w:t>
            </w:r>
          </w:p>
          <w:p w:rsidR="00493BC1" w:rsidRPr="00493BC1" w:rsidRDefault="00493BC1" w:rsidP="00513019">
            <w:pPr>
              <w:autoSpaceDE w:val="0"/>
              <w:autoSpaceDN w:val="0"/>
              <w:adjustRightInd w:val="0"/>
              <w:ind w:firstLine="0"/>
              <w:rPr>
                <w:rFonts w:cs="Helvetica"/>
                <w:color w:val="000000"/>
                <w:sz w:val="24"/>
                <w:szCs w:val="24"/>
              </w:rPr>
            </w:pPr>
            <w:r w:rsidRPr="00493BC1">
              <w:rPr>
                <w:rFonts w:cs="Helvetica"/>
                <w:b/>
                <w:color w:val="000000"/>
                <w:sz w:val="24"/>
                <w:szCs w:val="24"/>
              </w:rPr>
              <w:t>Job Title:</w:t>
            </w:r>
            <w:r>
              <w:rPr>
                <w:rFonts w:cs="Helvetica"/>
                <w:color w:val="000000"/>
                <w:sz w:val="24"/>
                <w:szCs w:val="24"/>
              </w:rPr>
              <w:t>Sales Rep</w:t>
            </w:r>
          </w:p>
        </w:tc>
        <w:tc>
          <w:tcPr>
            <w:tcW w:w="1559" w:type="dxa"/>
          </w:tcPr>
          <w:p w:rsidR="00493BC1" w:rsidRPr="00493BC1" w:rsidRDefault="00493BC1" w:rsidP="00513019">
            <w:pPr>
              <w:autoSpaceDE w:val="0"/>
              <w:autoSpaceDN w:val="0"/>
              <w:adjustRightInd w:val="0"/>
              <w:ind w:firstLine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93BC1">
              <w:rPr>
                <w:rFonts w:cs="Helvetica"/>
                <w:b/>
                <w:color w:val="000000"/>
                <w:sz w:val="24"/>
                <w:szCs w:val="24"/>
              </w:rPr>
              <w:t>Life Goals:</w:t>
            </w:r>
          </w:p>
          <w:p w:rsidR="00493BC1" w:rsidRDefault="00E7329C" w:rsidP="00287EF8">
            <w:pPr>
              <w:autoSpaceDE w:val="0"/>
              <w:autoSpaceDN w:val="0"/>
              <w:adjustRightInd w:val="0"/>
              <w:ind w:firstLine="0"/>
              <w:rPr>
                <w:rFonts w:cs="Helvetica"/>
                <w:color w:val="000000"/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</w:rPr>
              <w:t xml:space="preserve">Sandra wants to be a </w:t>
            </w:r>
            <w:r w:rsidR="00493BC1">
              <w:rPr>
                <w:rFonts w:cs="Helvetica"/>
                <w:color w:val="000000"/>
                <w:sz w:val="24"/>
                <w:szCs w:val="24"/>
              </w:rPr>
              <w:t>person who</w:t>
            </w:r>
            <w:r w:rsidR="00287EF8">
              <w:rPr>
                <w:rFonts w:cs="Helvetica"/>
                <w:color w:val="000000"/>
                <w:sz w:val="24"/>
                <w:szCs w:val="24"/>
              </w:rPr>
              <w:t>is part of a collective voice</w:t>
            </w:r>
            <w:r>
              <w:rPr>
                <w:rFonts w:cs="Helvetic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3BC1" w:rsidRDefault="00493BC1" w:rsidP="00513019">
            <w:pPr>
              <w:autoSpaceDE w:val="0"/>
              <w:autoSpaceDN w:val="0"/>
              <w:adjustRightInd w:val="0"/>
              <w:ind w:firstLine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93BC1">
              <w:rPr>
                <w:rFonts w:cs="Helvetica"/>
                <w:b/>
                <w:color w:val="000000"/>
                <w:sz w:val="24"/>
                <w:szCs w:val="24"/>
              </w:rPr>
              <w:t>End Goals:</w:t>
            </w:r>
          </w:p>
          <w:p w:rsidR="00E7329C" w:rsidRPr="00E7329C" w:rsidRDefault="00287EF8" w:rsidP="00513019">
            <w:pPr>
              <w:autoSpaceDE w:val="0"/>
              <w:autoSpaceDN w:val="0"/>
              <w:adjustRightInd w:val="0"/>
              <w:ind w:firstLine="0"/>
              <w:rPr>
                <w:rFonts w:cs="Helvetica"/>
                <w:color w:val="000000"/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</w:rPr>
              <w:t>Sandra wants her vote to count and wants to do it quickly and efficiently.</w:t>
            </w:r>
          </w:p>
        </w:tc>
        <w:tc>
          <w:tcPr>
            <w:tcW w:w="1621" w:type="dxa"/>
          </w:tcPr>
          <w:p w:rsidR="00493BC1" w:rsidRPr="00493BC1" w:rsidRDefault="00493BC1" w:rsidP="00513019">
            <w:pPr>
              <w:autoSpaceDE w:val="0"/>
              <w:autoSpaceDN w:val="0"/>
              <w:adjustRightInd w:val="0"/>
              <w:ind w:firstLine="0"/>
              <w:rPr>
                <w:rFonts w:cs="Helvetica"/>
                <w:b/>
                <w:color w:val="000000"/>
                <w:sz w:val="24"/>
                <w:szCs w:val="24"/>
              </w:rPr>
            </w:pPr>
            <w:r w:rsidRPr="00493BC1">
              <w:rPr>
                <w:rFonts w:cs="Helvetica"/>
                <w:b/>
                <w:color w:val="000000"/>
                <w:sz w:val="24"/>
                <w:szCs w:val="24"/>
              </w:rPr>
              <w:t>Experience Goals:</w:t>
            </w:r>
          </w:p>
          <w:p w:rsidR="00493BC1" w:rsidRDefault="00E7329C" w:rsidP="00513019">
            <w:pPr>
              <w:autoSpaceDE w:val="0"/>
              <w:autoSpaceDN w:val="0"/>
              <w:adjustRightInd w:val="0"/>
              <w:ind w:firstLine="0"/>
              <w:rPr>
                <w:rFonts w:cs="Helvetica"/>
                <w:color w:val="000000"/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</w:rPr>
              <w:t>Sandra wants to feel proud</w:t>
            </w:r>
            <w:r w:rsidR="00287EF8">
              <w:rPr>
                <w:rFonts w:cs="Helvetica"/>
                <w:color w:val="000000"/>
                <w:sz w:val="24"/>
                <w:szCs w:val="24"/>
              </w:rPr>
              <w:t xml:space="preserve"> of their country and what they do for not only their citizens, but for the world.</w:t>
            </w:r>
          </w:p>
        </w:tc>
      </w:tr>
    </w:tbl>
    <w:p w:rsidR="00513019" w:rsidRPr="00052C12" w:rsidRDefault="00513019" w:rsidP="00513019">
      <w:pPr>
        <w:autoSpaceDE w:val="0"/>
        <w:autoSpaceDN w:val="0"/>
        <w:adjustRightInd w:val="0"/>
        <w:spacing w:after="0" w:line="240" w:lineRule="auto"/>
        <w:ind w:left="284" w:firstLine="0"/>
        <w:rPr>
          <w:rFonts w:cs="Helvetica"/>
          <w:color w:val="000000"/>
          <w:sz w:val="24"/>
          <w:szCs w:val="24"/>
        </w:rPr>
      </w:pPr>
    </w:p>
    <w:p w:rsidR="00052C12" w:rsidRP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r w:rsidRPr="00052C12">
        <w:rPr>
          <w:rFonts w:ascii="Symbol" w:hAnsi="Symbol" w:cs="Symbol"/>
          <w:b/>
          <w:color w:val="000000"/>
          <w:sz w:val="24"/>
          <w:szCs w:val="24"/>
        </w:rPr>
        <w:t></w:t>
      </w:r>
      <w:r w:rsidRPr="00052C12">
        <w:rPr>
          <w:rFonts w:ascii="Symbol" w:hAnsi="Symbol" w:cs="Symbol"/>
          <w:b/>
          <w:color w:val="000000"/>
          <w:sz w:val="24"/>
          <w:szCs w:val="24"/>
        </w:rPr>
        <w:t></w:t>
      </w:r>
      <w:r w:rsidRPr="00052C12">
        <w:rPr>
          <w:rFonts w:ascii="Helvetica" w:hAnsi="Helvetica" w:cs="Helvetica"/>
          <w:b/>
          <w:color w:val="000000"/>
          <w:sz w:val="24"/>
          <w:szCs w:val="24"/>
        </w:rPr>
        <w:t>Card sorting – complete a card sorting exercise using the cards provided by</w:t>
      </w:r>
    </w:p>
    <w:p w:rsid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proofErr w:type="gramStart"/>
      <w:r w:rsidRPr="00052C12">
        <w:rPr>
          <w:rFonts w:ascii="Helvetica" w:hAnsi="Helvetica" w:cs="Helvetica"/>
          <w:b/>
          <w:color w:val="000000"/>
          <w:sz w:val="24"/>
          <w:szCs w:val="24"/>
        </w:rPr>
        <w:t>your</w:t>
      </w:r>
      <w:proofErr w:type="gramEnd"/>
      <w:r w:rsidRPr="00052C12">
        <w:rPr>
          <w:rFonts w:ascii="Helvetica" w:hAnsi="Helvetica" w:cs="Helvetica"/>
          <w:b/>
          <w:color w:val="000000"/>
          <w:sz w:val="24"/>
          <w:szCs w:val="24"/>
        </w:rPr>
        <w:t xml:space="preserve"> instructor</w:t>
      </w:r>
    </w:p>
    <w:p w:rsidR="00052C12" w:rsidRDefault="00513019" w:rsidP="00513019">
      <w:pPr>
        <w:autoSpaceDE w:val="0"/>
        <w:autoSpaceDN w:val="0"/>
        <w:adjustRightInd w:val="0"/>
        <w:spacing w:after="0" w:line="240" w:lineRule="auto"/>
        <w:ind w:left="284" w:firstLine="0"/>
        <w:rPr>
          <w:rFonts w:cs="Helvetica"/>
          <w:color w:val="000000"/>
          <w:sz w:val="24"/>
          <w:szCs w:val="24"/>
        </w:rPr>
      </w:pPr>
      <w:proofErr w:type="gramStart"/>
      <w:r>
        <w:rPr>
          <w:rFonts w:cs="Helvetica"/>
          <w:color w:val="000000"/>
          <w:sz w:val="24"/>
          <w:szCs w:val="24"/>
        </w:rPr>
        <w:t>Cannot do this as I have no cards from the instructor to do it.</w:t>
      </w:r>
      <w:proofErr w:type="gramEnd"/>
    </w:p>
    <w:p w:rsidR="00C037FD" w:rsidRPr="00052C12" w:rsidRDefault="00C037FD" w:rsidP="00513019">
      <w:pPr>
        <w:autoSpaceDE w:val="0"/>
        <w:autoSpaceDN w:val="0"/>
        <w:adjustRightInd w:val="0"/>
        <w:spacing w:after="0" w:line="240" w:lineRule="auto"/>
        <w:ind w:left="284" w:firstLine="0"/>
        <w:rPr>
          <w:rFonts w:cs="Helvetica"/>
          <w:color w:val="000000"/>
          <w:sz w:val="24"/>
          <w:szCs w:val="24"/>
        </w:rPr>
      </w:pPr>
    </w:p>
    <w:p w:rsid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r w:rsidRPr="00052C12">
        <w:rPr>
          <w:rFonts w:ascii="Symbol" w:hAnsi="Symbol" w:cs="Symbol"/>
          <w:b/>
          <w:color w:val="000000"/>
          <w:sz w:val="24"/>
          <w:szCs w:val="24"/>
        </w:rPr>
        <w:t></w:t>
      </w:r>
      <w:r w:rsidRPr="00052C12">
        <w:rPr>
          <w:rFonts w:ascii="Symbol" w:hAnsi="Symbol" w:cs="Symbol"/>
          <w:b/>
          <w:color w:val="000000"/>
          <w:sz w:val="24"/>
          <w:szCs w:val="24"/>
        </w:rPr>
        <w:t></w:t>
      </w:r>
      <w:r w:rsidRPr="00052C12">
        <w:rPr>
          <w:rFonts w:ascii="Helvetica" w:hAnsi="Helvetica" w:cs="Helvetica"/>
          <w:b/>
          <w:color w:val="000000"/>
          <w:sz w:val="24"/>
          <w:szCs w:val="24"/>
        </w:rPr>
        <w:t>Task analysis – complete a task analysis for the voting process</w:t>
      </w:r>
    </w:p>
    <w:p w:rsidR="00FB34B8" w:rsidRDefault="00FB34B8" w:rsidP="00513019">
      <w:pPr>
        <w:autoSpaceDE w:val="0"/>
        <w:autoSpaceDN w:val="0"/>
        <w:adjustRightInd w:val="0"/>
        <w:spacing w:after="0" w:line="240" w:lineRule="auto"/>
        <w:ind w:left="284" w:firstLine="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This is done from the perspective of a voter…</w:t>
      </w:r>
    </w:p>
    <w:p w:rsidR="00FB34B8" w:rsidRPr="00052C12" w:rsidRDefault="00FB34B8" w:rsidP="00513019">
      <w:pPr>
        <w:autoSpaceDE w:val="0"/>
        <w:autoSpaceDN w:val="0"/>
        <w:adjustRightInd w:val="0"/>
        <w:spacing w:after="0" w:line="240" w:lineRule="auto"/>
        <w:ind w:left="284" w:firstLine="0"/>
        <w:rPr>
          <w:rFonts w:cs="Helvetic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984"/>
        <w:gridCol w:w="6157"/>
      </w:tblGrid>
      <w:tr w:rsidR="00C037FD" w:rsidTr="00C037FD">
        <w:tc>
          <w:tcPr>
            <w:tcW w:w="1101" w:type="dxa"/>
          </w:tcPr>
          <w:p w:rsidR="00C037FD" w:rsidRPr="00C037FD" w:rsidRDefault="00C037FD" w:rsidP="00C037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Step No.</w:t>
            </w:r>
          </w:p>
        </w:tc>
        <w:tc>
          <w:tcPr>
            <w:tcW w:w="1984" w:type="dxa"/>
          </w:tcPr>
          <w:p w:rsidR="00C037FD" w:rsidRPr="00C037FD" w:rsidRDefault="00C037FD" w:rsidP="00C037FD">
            <w:pPr>
              <w:ind w:firstLine="0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6157" w:type="dxa"/>
          </w:tcPr>
          <w:p w:rsidR="00C037FD" w:rsidRPr="00C037FD" w:rsidRDefault="00C037FD" w:rsidP="00C037FD">
            <w:pPr>
              <w:ind w:firstLine="0"/>
              <w:rPr>
                <w:b/>
              </w:rPr>
            </w:pPr>
            <w:r>
              <w:rPr>
                <w:b/>
              </w:rPr>
              <w:t>What to do…</w:t>
            </w:r>
          </w:p>
        </w:tc>
      </w:tr>
      <w:tr w:rsidR="00C037FD" w:rsidTr="00C037FD">
        <w:tc>
          <w:tcPr>
            <w:tcW w:w="1101" w:type="dxa"/>
          </w:tcPr>
          <w:p w:rsidR="00C037FD" w:rsidRPr="00C037FD" w:rsidRDefault="00C037FD" w:rsidP="00C037FD">
            <w:pPr>
              <w:ind w:firstLine="0"/>
              <w:jc w:val="center"/>
              <w:rPr>
                <w:b/>
              </w:rPr>
            </w:pPr>
            <w:r w:rsidRPr="00C037FD">
              <w:rPr>
                <w:b/>
              </w:rPr>
              <w:t>1</w:t>
            </w:r>
          </w:p>
        </w:tc>
        <w:tc>
          <w:tcPr>
            <w:tcW w:w="1984" w:type="dxa"/>
          </w:tcPr>
          <w:p w:rsidR="00C037FD" w:rsidRDefault="00C037FD" w:rsidP="00C037FD">
            <w:pPr>
              <w:ind w:firstLine="0"/>
            </w:pPr>
            <w:r>
              <w:t>Line up</w:t>
            </w:r>
          </w:p>
        </w:tc>
        <w:tc>
          <w:tcPr>
            <w:tcW w:w="6157" w:type="dxa"/>
          </w:tcPr>
          <w:p w:rsidR="00C037FD" w:rsidRDefault="00C037FD" w:rsidP="00C037FD">
            <w:pPr>
              <w:ind w:firstLine="0"/>
            </w:pPr>
            <w:r>
              <w:t>Arrive at a polling site and line up to vote</w:t>
            </w:r>
          </w:p>
        </w:tc>
      </w:tr>
      <w:tr w:rsidR="00C037FD" w:rsidTr="00C037FD">
        <w:tc>
          <w:tcPr>
            <w:tcW w:w="1101" w:type="dxa"/>
          </w:tcPr>
          <w:p w:rsidR="00C037FD" w:rsidRPr="00C037FD" w:rsidRDefault="00C037FD" w:rsidP="00C037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C037FD" w:rsidRDefault="00C037FD" w:rsidP="00C037FD">
            <w:pPr>
              <w:ind w:firstLine="0"/>
            </w:pPr>
            <w:r>
              <w:t>Register</w:t>
            </w:r>
          </w:p>
        </w:tc>
        <w:tc>
          <w:tcPr>
            <w:tcW w:w="6157" w:type="dxa"/>
          </w:tcPr>
          <w:p w:rsidR="00C037FD" w:rsidRDefault="00C037FD" w:rsidP="00C037FD">
            <w:pPr>
              <w:ind w:firstLine="0"/>
            </w:pPr>
            <w:r>
              <w:t>Arrive at the registering dress and give your details to be marked off the list and given your ballots.</w:t>
            </w:r>
          </w:p>
        </w:tc>
      </w:tr>
      <w:tr w:rsidR="00C037FD" w:rsidTr="00C037FD">
        <w:tc>
          <w:tcPr>
            <w:tcW w:w="1101" w:type="dxa"/>
          </w:tcPr>
          <w:p w:rsidR="00C037FD" w:rsidRPr="00C037FD" w:rsidRDefault="00C037FD" w:rsidP="00C037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C037FD" w:rsidRDefault="00C037FD" w:rsidP="00C037FD">
            <w:pPr>
              <w:ind w:firstLine="0"/>
            </w:pPr>
            <w:r>
              <w:t>Vote</w:t>
            </w:r>
          </w:p>
        </w:tc>
        <w:tc>
          <w:tcPr>
            <w:tcW w:w="6157" w:type="dxa"/>
          </w:tcPr>
          <w:p w:rsidR="00C037FD" w:rsidRDefault="00C037FD" w:rsidP="00C037FD">
            <w:pPr>
              <w:ind w:firstLine="0"/>
            </w:pPr>
            <w:r>
              <w:t>Take your ballots to a polling booth and fill them out as you see fit.</w:t>
            </w:r>
          </w:p>
        </w:tc>
      </w:tr>
      <w:tr w:rsidR="00C037FD" w:rsidTr="00C037FD">
        <w:tc>
          <w:tcPr>
            <w:tcW w:w="1101" w:type="dxa"/>
          </w:tcPr>
          <w:p w:rsidR="00C037FD" w:rsidRPr="00C037FD" w:rsidRDefault="00C037FD" w:rsidP="00C037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C037FD" w:rsidRDefault="00FB34B8" w:rsidP="00C037FD">
            <w:pPr>
              <w:ind w:firstLine="0"/>
            </w:pPr>
            <w:r>
              <w:t>Deposit</w:t>
            </w:r>
          </w:p>
        </w:tc>
        <w:tc>
          <w:tcPr>
            <w:tcW w:w="6157" w:type="dxa"/>
          </w:tcPr>
          <w:p w:rsidR="00C037FD" w:rsidRDefault="00FB34B8" w:rsidP="00C037FD">
            <w:pPr>
              <w:ind w:firstLine="0"/>
            </w:pPr>
            <w:r>
              <w:t>Take your filled out ballots and deposit then in the appropriate container for that ballot.</w:t>
            </w:r>
          </w:p>
        </w:tc>
      </w:tr>
      <w:tr w:rsidR="00C037FD" w:rsidTr="00C037FD">
        <w:tc>
          <w:tcPr>
            <w:tcW w:w="1101" w:type="dxa"/>
          </w:tcPr>
          <w:p w:rsidR="00C037FD" w:rsidRPr="00C037FD" w:rsidRDefault="00C037FD" w:rsidP="00C037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C037FD" w:rsidRDefault="00FB34B8" w:rsidP="00C037FD">
            <w:pPr>
              <w:ind w:firstLine="0"/>
            </w:pPr>
            <w:r>
              <w:t>Leave</w:t>
            </w:r>
          </w:p>
        </w:tc>
        <w:tc>
          <w:tcPr>
            <w:tcW w:w="6157" w:type="dxa"/>
          </w:tcPr>
          <w:p w:rsidR="00C037FD" w:rsidRDefault="00FB34B8" w:rsidP="00C037FD">
            <w:pPr>
              <w:ind w:firstLine="0"/>
            </w:pPr>
            <w:r>
              <w:t xml:space="preserve">You are now done voting and can leave the premises. </w:t>
            </w:r>
          </w:p>
        </w:tc>
      </w:tr>
    </w:tbl>
    <w:p w:rsidR="00C037FD" w:rsidRDefault="00C037FD" w:rsidP="00C037FD">
      <w:r>
        <w:br w:type="page"/>
      </w:r>
    </w:p>
    <w:p w:rsid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r w:rsidRPr="00052C12">
        <w:rPr>
          <w:rFonts w:ascii="Symbol" w:hAnsi="Symbol" w:cs="Symbol"/>
          <w:b/>
          <w:color w:val="000000"/>
          <w:sz w:val="24"/>
          <w:szCs w:val="24"/>
        </w:rPr>
        <w:lastRenderedPageBreak/>
        <w:t></w:t>
      </w:r>
      <w:r w:rsidRPr="00052C12">
        <w:rPr>
          <w:rFonts w:ascii="Symbol" w:hAnsi="Symbol" w:cs="Symbol"/>
          <w:b/>
          <w:color w:val="000000"/>
          <w:sz w:val="24"/>
          <w:szCs w:val="24"/>
        </w:rPr>
        <w:t></w:t>
      </w:r>
      <w:r w:rsidRPr="00052C12">
        <w:rPr>
          <w:rFonts w:ascii="Helvetica" w:hAnsi="Helvetica" w:cs="Helvetica"/>
          <w:b/>
          <w:color w:val="000000"/>
          <w:sz w:val="24"/>
          <w:szCs w:val="24"/>
        </w:rPr>
        <w:t>Use cases – write a use case for the voting process</w:t>
      </w:r>
    </w:p>
    <w:p w:rsidR="00052C12" w:rsidRPr="00052C12" w:rsidRDefault="00C037FD" w:rsidP="00513019">
      <w:pPr>
        <w:autoSpaceDE w:val="0"/>
        <w:autoSpaceDN w:val="0"/>
        <w:adjustRightInd w:val="0"/>
        <w:spacing w:after="0" w:line="240" w:lineRule="auto"/>
        <w:ind w:left="284" w:firstLine="0"/>
        <w:rPr>
          <w:rFonts w:cs="Helvetica"/>
          <w:color w:val="000000"/>
          <w:sz w:val="24"/>
          <w:szCs w:val="24"/>
        </w:rPr>
      </w:pPr>
      <w:r>
        <w:rPr>
          <w:rFonts w:cs="Helvetica"/>
          <w:noProof/>
          <w:color w:val="000000"/>
          <w:sz w:val="24"/>
          <w:szCs w:val="24"/>
          <w:lang w:val="en-US" w:eastAsia="ja-JP"/>
        </w:rPr>
        <w:drawing>
          <wp:inline distT="0" distB="0" distL="0" distR="0">
            <wp:extent cx="4192405" cy="5128591"/>
            <wp:effectExtent l="0" t="0" r="0" b="0"/>
            <wp:docPr id="3" name="Picture 3" descr="E:\Users\Darkrenzo\Desktop\Study\Uni\HCI\Activitites\Week 5 - Voting Use 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Darkrenzo\Desktop\Study\Uni\HCI\Activitites\Week 5 - Voting Use Ca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339" cy="512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12" w:rsidRP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r w:rsidRPr="00052C12">
        <w:rPr>
          <w:rFonts w:ascii="Symbol" w:hAnsi="Symbol" w:cs="Symbol"/>
          <w:b/>
          <w:color w:val="000000"/>
          <w:sz w:val="24"/>
          <w:szCs w:val="24"/>
        </w:rPr>
        <w:t></w:t>
      </w:r>
      <w:r w:rsidRPr="00052C12">
        <w:rPr>
          <w:rFonts w:ascii="Symbol" w:hAnsi="Symbol" w:cs="Symbol"/>
          <w:b/>
          <w:color w:val="000000"/>
          <w:sz w:val="24"/>
          <w:szCs w:val="24"/>
        </w:rPr>
        <w:t></w:t>
      </w:r>
      <w:r w:rsidRPr="00052C12">
        <w:rPr>
          <w:rFonts w:ascii="Helvetica" w:hAnsi="Helvetica" w:cs="Helvetica"/>
          <w:b/>
          <w:color w:val="000000"/>
          <w:sz w:val="24"/>
          <w:szCs w:val="24"/>
        </w:rPr>
        <w:t>Surveys – generate a list of survey questions for the voting system: what do</w:t>
      </w:r>
    </w:p>
    <w:p w:rsid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proofErr w:type="gramStart"/>
      <w:r w:rsidRPr="00052C12">
        <w:rPr>
          <w:rFonts w:ascii="Helvetica" w:hAnsi="Helvetica" w:cs="Helvetica"/>
          <w:b/>
          <w:color w:val="000000"/>
          <w:sz w:val="24"/>
          <w:szCs w:val="24"/>
        </w:rPr>
        <w:t>you</w:t>
      </w:r>
      <w:proofErr w:type="gramEnd"/>
      <w:r w:rsidRPr="00052C12">
        <w:rPr>
          <w:rFonts w:ascii="Helvetica" w:hAnsi="Helvetica" w:cs="Helvetica"/>
          <w:b/>
          <w:color w:val="000000"/>
          <w:sz w:val="24"/>
          <w:szCs w:val="24"/>
        </w:rPr>
        <w:t xml:space="preserve"> need to know?</w:t>
      </w:r>
    </w:p>
    <w:p w:rsidR="00052C12" w:rsidRDefault="00FB34B8" w:rsidP="00513019">
      <w:pPr>
        <w:autoSpaceDE w:val="0"/>
        <w:autoSpaceDN w:val="0"/>
        <w:adjustRightInd w:val="0"/>
        <w:spacing w:after="0" w:line="240" w:lineRule="auto"/>
        <w:ind w:left="284" w:firstLine="0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Survey questions:-</w:t>
      </w:r>
    </w:p>
    <w:p w:rsidR="00FB34B8" w:rsidRDefault="00D83728" w:rsidP="00FB34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What is your age bracket?</w:t>
      </w:r>
    </w:p>
    <w:p w:rsidR="00D83728" w:rsidRDefault="00D83728" w:rsidP="00D837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Do you like the current paper voting system? If yes, why? If no, why not?</w:t>
      </w:r>
    </w:p>
    <w:p w:rsidR="00D83728" w:rsidRDefault="007A2548" w:rsidP="00D837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Would you like an electronic voting system? If yes, why? If no, why not?</w:t>
      </w:r>
    </w:p>
    <w:p w:rsidR="007A2548" w:rsidRDefault="007A2548" w:rsidP="00D837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Would you prefer one or the other or a choice of either?</w:t>
      </w:r>
    </w:p>
    <w:p w:rsidR="00052C12" w:rsidRDefault="007A2548" w:rsidP="007A25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What technological devices do you own/use? (Gives us an idea of their technological capability)</w:t>
      </w:r>
    </w:p>
    <w:p w:rsidR="007A2548" w:rsidRDefault="007A2548" w:rsidP="0062113A">
      <w:pPr>
        <w:pStyle w:val="ListParagraph"/>
        <w:autoSpaceDE w:val="0"/>
        <w:autoSpaceDN w:val="0"/>
        <w:adjustRightInd w:val="0"/>
        <w:spacing w:after="0" w:line="240" w:lineRule="auto"/>
        <w:ind w:left="1004" w:firstLine="0"/>
        <w:rPr>
          <w:rFonts w:cs="Helvetica" w:hint="eastAsia"/>
          <w:color w:val="000000"/>
          <w:sz w:val="24"/>
          <w:szCs w:val="24"/>
          <w:lang w:eastAsia="ja-JP"/>
        </w:rPr>
      </w:pPr>
      <w:bookmarkStart w:id="0" w:name="_GoBack"/>
      <w:bookmarkEnd w:id="0"/>
    </w:p>
    <w:p w:rsidR="00CF5507" w:rsidRDefault="00CF5507" w:rsidP="0062113A">
      <w:pPr>
        <w:pStyle w:val="ListParagraph"/>
        <w:autoSpaceDE w:val="0"/>
        <w:autoSpaceDN w:val="0"/>
        <w:adjustRightInd w:val="0"/>
        <w:spacing w:after="0" w:line="240" w:lineRule="auto"/>
        <w:ind w:left="1004" w:firstLine="0"/>
        <w:rPr>
          <w:rFonts w:cs="Helvetica" w:hint="eastAsia"/>
          <w:color w:val="000000"/>
          <w:sz w:val="24"/>
          <w:szCs w:val="24"/>
          <w:lang w:eastAsia="ja-JP"/>
        </w:rPr>
      </w:pPr>
    </w:p>
    <w:p w:rsidR="00CF5507" w:rsidRDefault="00CF5507" w:rsidP="0062113A">
      <w:pPr>
        <w:pStyle w:val="ListParagraph"/>
        <w:autoSpaceDE w:val="0"/>
        <w:autoSpaceDN w:val="0"/>
        <w:adjustRightInd w:val="0"/>
        <w:spacing w:after="0" w:line="240" w:lineRule="auto"/>
        <w:ind w:left="1004" w:firstLine="0"/>
        <w:rPr>
          <w:rFonts w:cs="Helvetica" w:hint="eastAsia"/>
          <w:color w:val="000000"/>
          <w:sz w:val="24"/>
          <w:szCs w:val="24"/>
          <w:lang w:eastAsia="ja-JP"/>
        </w:rPr>
      </w:pPr>
    </w:p>
    <w:p w:rsidR="00CF5507" w:rsidRDefault="00CF5507" w:rsidP="0062113A">
      <w:pPr>
        <w:pStyle w:val="ListParagraph"/>
        <w:autoSpaceDE w:val="0"/>
        <w:autoSpaceDN w:val="0"/>
        <w:adjustRightInd w:val="0"/>
        <w:spacing w:after="0" w:line="240" w:lineRule="auto"/>
        <w:ind w:left="1004" w:firstLine="0"/>
        <w:rPr>
          <w:rFonts w:cs="Helvetica" w:hint="eastAsia"/>
          <w:color w:val="000000"/>
          <w:sz w:val="24"/>
          <w:szCs w:val="24"/>
          <w:lang w:eastAsia="ja-JP"/>
        </w:rPr>
      </w:pPr>
    </w:p>
    <w:p w:rsidR="00CF5507" w:rsidRDefault="00CF5507" w:rsidP="0062113A">
      <w:pPr>
        <w:pStyle w:val="ListParagraph"/>
        <w:autoSpaceDE w:val="0"/>
        <w:autoSpaceDN w:val="0"/>
        <w:adjustRightInd w:val="0"/>
        <w:spacing w:after="0" w:line="240" w:lineRule="auto"/>
        <w:ind w:left="1004" w:firstLine="0"/>
        <w:rPr>
          <w:rFonts w:cs="Helvetica" w:hint="eastAsia"/>
          <w:color w:val="000000"/>
          <w:sz w:val="24"/>
          <w:szCs w:val="24"/>
          <w:lang w:eastAsia="ja-JP"/>
        </w:rPr>
      </w:pPr>
    </w:p>
    <w:p w:rsidR="00CF5507" w:rsidRDefault="00CF5507" w:rsidP="0062113A">
      <w:pPr>
        <w:pStyle w:val="ListParagraph"/>
        <w:autoSpaceDE w:val="0"/>
        <w:autoSpaceDN w:val="0"/>
        <w:adjustRightInd w:val="0"/>
        <w:spacing w:after="0" w:line="240" w:lineRule="auto"/>
        <w:ind w:left="1004" w:firstLine="0"/>
        <w:rPr>
          <w:rFonts w:cs="Helvetica" w:hint="eastAsia"/>
          <w:color w:val="000000"/>
          <w:sz w:val="24"/>
          <w:szCs w:val="24"/>
          <w:lang w:eastAsia="ja-JP"/>
        </w:rPr>
      </w:pPr>
    </w:p>
    <w:p w:rsidR="00CF5507" w:rsidRDefault="00CF5507" w:rsidP="0062113A">
      <w:pPr>
        <w:pStyle w:val="ListParagraph"/>
        <w:autoSpaceDE w:val="0"/>
        <w:autoSpaceDN w:val="0"/>
        <w:adjustRightInd w:val="0"/>
        <w:spacing w:after="0" w:line="240" w:lineRule="auto"/>
        <w:ind w:left="1004" w:firstLine="0"/>
        <w:rPr>
          <w:rFonts w:cs="Helvetica" w:hint="eastAsia"/>
          <w:color w:val="000000"/>
          <w:sz w:val="24"/>
          <w:szCs w:val="24"/>
          <w:lang w:eastAsia="ja-JP"/>
        </w:rPr>
      </w:pPr>
    </w:p>
    <w:p w:rsidR="00CF5507" w:rsidRDefault="00CF5507" w:rsidP="0062113A">
      <w:pPr>
        <w:pStyle w:val="ListParagraph"/>
        <w:autoSpaceDE w:val="0"/>
        <w:autoSpaceDN w:val="0"/>
        <w:adjustRightInd w:val="0"/>
        <w:spacing w:after="0" w:line="240" w:lineRule="auto"/>
        <w:ind w:left="1004" w:firstLine="0"/>
        <w:rPr>
          <w:rFonts w:cs="Helvetica" w:hint="eastAsia"/>
          <w:color w:val="000000"/>
          <w:sz w:val="24"/>
          <w:szCs w:val="24"/>
          <w:lang w:eastAsia="ja-JP"/>
        </w:rPr>
      </w:pPr>
    </w:p>
    <w:p w:rsidR="00CF5507" w:rsidRPr="007A2548" w:rsidRDefault="00CF5507" w:rsidP="0062113A">
      <w:pPr>
        <w:pStyle w:val="ListParagraph"/>
        <w:autoSpaceDE w:val="0"/>
        <w:autoSpaceDN w:val="0"/>
        <w:adjustRightInd w:val="0"/>
        <w:spacing w:after="0" w:line="240" w:lineRule="auto"/>
        <w:ind w:left="1004" w:firstLine="0"/>
        <w:rPr>
          <w:rFonts w:cs="Helvetica" w:hint="eastAsia"/>
          <w:color w:val="000000"/>
          <w:sz w:val="24"/>
          <w:szCs w:val="24"/>
          <w:lang w:eastAsia="ja-JP"/>
        </w:rPr>
      </w:pPr>
    </w:p>
    <w:p w:rsidR="00052C12" w:rsidRP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244061"/>
          <w:sz w:val="34"/>
          <w:szCs w:val="34"/>
        </w:rPr>
      </w:pPr>
      <w:r w:rsidRPr="00052C12">
        <w:rPr>
          <w:rFonts w:ascii="Helvetica" w:hAnsi="Helvetica" w:cs="Helvetica"/>
          <w:b/>
          <w:color w:val="244061"/>
          <w:sz w:val="34"/>
          <w:szCs w:val="34"/>
        </w:rPr>
        <w:lastRenderedPageBreak/>
        <w:t>Advanced Activity – Comparing the tools</w:t>
      </w:r>
    </w:p>
    <w:p w:rsidR="00052C12" w:rsidRP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r w:rsidRPr="00052C12">
        <w:rPr>
          <w:rFonts w:ascii="Helvetica" w:hAnsi="Helvetica" w:cs="Helvetica"/>
          <w:b/>
          <w:color w:val="000000"/>
          <w:sz w:val="24"/>
          <w:szCs w:val="24"/>
        </w:rPr>
        <w:t>The tools we’ve covered are related both to each other and to your future</w:t>
      </w:r>
    </w:p>
    <w:p w:rsidR="00052C12" w:rsidRPr="00052C12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proofErr w:type="gramStart"/>
      <w:r w:rsidRPr="00052C12">
        <w:rPr>
          <w:rFonts w:ascii="Helvetica" w:hAnsi="Helvetica" w:cs="Helvetica"/>
          <w:b/>
          <w:color w:val="000000"/>
          <w:sz w:val="24"/>
          <w:szCs w:val="24"/>
        </w:rPr>
        <w:t>design</w:t>
      </w:r>
      <w:proofErr w:type="gramEnd"/>
      <w:r w:rsidRPr="00052C12">
        <w:rPr>
          <w:rFonts w:ascii="Helvetica" w:hAnsi="Helvetica" w:cs="Helvetica"/>
          <w:b/>
          <w:color w:val="000000"/>
          <w:sz w:val="24"/>
          <w:szCs w:val="24"/>
        </w:rPr>
        <w:t>, but what are the connections? Work together to compare the tools and</w:t>
      </w:r>
    </w:p>
    <w:p w:rsidR="00241E00" w:rsidRDefault="00052C12" w:rsidP="00052C12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proofErr w:type="gramStart"/>
      <w:r w:rsidRPr="00052C12">
        <w:rPr>
          <w:rFonts w:ascii="Helvetica" w:hAnsi="Helvetica" w:cs="Helvetica"/>
          <w:b/>
          <w:color w:val="000000"/>
          <w:sz w:val="24"/>
          <w:szCs w:val="24"/>
        </w:rPr>
        <w:t>identify</w:t>
      </w:r>
      <w:proofErr w:type="gramEnd"/>
      <w:r w:rsidRPr="00052C12">
        <w:rPr>
          <w:rFonts w:ascii="Helvetica" w:hAnsi="Helvetica" w:cs="Helvetica"/>
          <w:b/>
          <w:color w:val="000000"/>
          <w:sz w:val="24"/>
          <w:szCs w:val="24"/>
        </w:rPr>
        <w:t xml:space="preserve"> the common threads and the differences. </w:t>
      </w:r>
    </w:p>
    <w:p w:rsidR="00241E00" w:rsidRPr="00241E00" w:rsidRDefault="00241E00" w:rsidP="00052C12">
      <w:pPr>
        <w:autoSpaceDE w:val="0"/>
        <w:autoSpaceDN w:val="0"/>
        <w:adjustRightInd w:val="0"/>
        <w:spacing w:after="0" w:line="240" w:lineRule="auto"/>
        <w:ind w:firstLine="0"/>
        <w:rPr>
          <w:rFonts w:cs="Helvetica"/>
          <w:color w:val="000000"/>
          <w:sz w:val="24"/>
          <w:szCs w:val="24"/>
        </w:rPr>
      </w:pPr>
    </w:p>
    <w:p w:rsidR="00A36C16" w:rsidRDefault="00052C12" w:rsidP="00241E00">
      <w:pPr>
        <w:autoSpaceDE w:val="0"/>
        <w:autoSpaceDN w:val="0"/>
        <w:adjustRightInd w:val="0"/>
        <w:spacing w:after="0" w:line="240" w:lineRule="auto"/>
        <w:ind w:firstLine="0"/>
        <w:rPr>
          <w:rFonts w:ascii="Helvetica" w:hAnsi="Helvetica" w:cs="Helvetica"/>
          <w:b/>
          <w:color w:val="000000"/>
          <w:sz w:val="24"/>
          <w:szCs w:val="24"/>
        </w:rPr>
      </w:pPr>
      <w:r w:rsidRPr="00052C12">
        <w:rPr>
          <w:rFonts w:ascii="Helvetica" w:hAnsi="Helvetica" w:cs="Helvetica"/>
          <w:b/>
          <w:color w:val="000000"/>
          <w:sz w:val="24"/>
          <w:szCs w:val="24"/>
        </w:rPr>
        <w:t>How would you then use</w:t>
      </w:r>
      <w:r w:rsidR="00D53DEB">
        <w:rPr>
          <w:rFonts w:ascii="Helvetica" w:hAnsi="Helvetica" w:cs="Helvetica" w:hint="eastAsia"/>
          <w:b/>
          <w:color w:val="000000"/>
          <w:sz w:val="24"/>
          <w:szCs w:val="24"/>
          <w:lang w:eastAsia="ja-JP"/>
        </w:rPr>
        <w:t xml:space="preserve"> </w:t>
      </w:r>
      <w:r w:rsidRPr="00052C12">
        <w:rPr>
          <w:rFonts w:ascii="Helvetica" w:hAnsi="Helvetica" w:cs="Helvetica"/>
          <w:b/>
          <w:color w:val="000000"/>
          <w:sz w:val="24"/>
          <w:szCs w:val="24"/>
        </w:rPr>
        <w:t>these tools in your design stage?</w:t>
      </w:r>
    </w:p>
    <w:p w:rsidR="00241E00" w:rsidRPr="00AA6832" w:rsidRDefault="00241E00" w:rsidP="00241E00">
      <w:pPr>
        <w:autoSpaceDE w:val="0"/>
        <w:autoSpaceDN w:val="0"/>
        <w:adjustRightInd w:val="0"/>
        <w:spacing w:after="0" w:line="240" w:lineRule="auto"/>
        <w:ind w:firstLine="0"/>
        <w:rPr>
          <w:rFonts w:hint="eastAsia"/>
          <w:b/>
          <w:lang w:eastAsia="ja-JP"/>
        </w:rPr>
      </w:pPr>
    </w:p>
    <w:p w:rsidR="00A92ADA" w:rsidRPr="00AA6832" w:rsidRDefault="00A92ADA" w:rsidP="00241E00">
      <w:pPr>
        <w:autoSpaceDE w:val="0"/>
        <w:autoSpaceDN w:val="0"/>
        <w:adjustRightInd w:val="0"/>
        <w:spacing w:after="0" w:line="240" w:lineRule="auto"/>
        <w:ind w:firstLine="0"/>
        <w:rPr>
          <w:rFonts w:hint="eastAsia"/>
          <w:b/>
          <w:lang w:eastAsia="ja-JP"/>
        </w:rPr>
      </w:pPr>
      <w:r w:rsidRPr="00AA6832">
        <w:rPr>
          <w:rFonts w:hint="eastAsia"/>
          <w:b/>
          <w:lang w:eastAsia="ja-JP"/>
        </w:rPr>
        <w:t xml:space="preserve">Similarities: </w:t>
      </w:r>
    </w:p>
    <w:p w:rsidR="00CF5507" w:rsidRDefault="00A92ADA" w:rsidP="00A92A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hint="eastAsia"/>
          <w:lang w:eastAsia="ja-JP"/>
        </w:rPr>
      </w:pPr>
      <w:r>
        <w:rPr>
          <w:rFonts w:hint="eastAsia"/>
          <w:lang w:eastAsia="ja-JP"/>
        </w:rPr>
        <w:t>Informal Usability Testing, Usability Testing, Expert Reviews are all evaluations.</w:t>
      </w:r>
    </w:p>
    <w:p w:rsidR="00A92ADA" w:rsidRDefault="00A3776A" w:rsidP="00A92A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hint="eastAsia"/>
          <w:lang w:eastAsia="ja-JP"/>
        </w:rPr>
      </w:pPr>
      <w:r>
        <w:rPr>
          <w:rFonts w:hint="eastAsia"/>
          <w:lang w:eastAsia="ja-JP"/>
        </w:rPr>
        <w:t>Alls tools are centric on the tools</w:t>
      </w:r>
    </w:p>
    <w:p w:rsidR="00A3776A" w:rsidRDefault="00A3776A" w:rsidP="00A92A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User Interviews, Personas, User Research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all regarding users.</w:t>
      </w:r>
    </w:p>
    <w:p w:rsidR="00A92ADA" w:rsidRDefault="00A92ADA" w:rsidP="00241E00">
      <w:pPr>
        <w:autoSpaceDE w:val="0"/>
        <w:autoSpaceDN w:val="0"/>
        <w:adjustRightInd w:val="0"/>
        <w:spacing w:after="0" w:line="240" w:lineRule="auto"/>
        <w:ind w:firstLine="0"/>
        <w:rPr>
          <w:rFonts w:hint="eastAsia"/>
          <w:lang w:eastAsia="ja-JP"/>
        </w:rPr>
      </w:pPr>
    </w:p>
    <w:p w:rsidR="00A92ADA" w:rsidRDefault="00A92ADA" w:rsidP="00241E00">
      <w:pPr>
        <w:autoSpaceDE w:val="0"/>
        <w:autoSpaceDN w:val="0"/>
        <w:adjustRightInd w:val="0"/>
        <w:spacing w:after="0" w:line="240" w:lineRule="auto"/>
        <w:ind w:firstLine="0"/>
        <w:rPr>
          <w:rFonts w:hint="eastAsia"/>
          <w:lang w:eastAsia="ja-JP"/>
        </w:rPr>
      </w:pPr>
    </w:p>
    <w:p w:rsidR="00A92ADA" w:rsidRPr="00AA6832" w:rsidRDefault="00A92ADA" w:rsidP="00241E00">
      <w:pPr>
        <w:autoSpaceDE w:val="0"/>
        <w:autoSpaceDN w:val="0"/>
        <w:adjustRightInd w:val="0"/>
        <w:spacing w:after="0" w:line="240" w:lineRule="auto"/>
        <w:ind w:firstLine="0"/>
        <w:rPr>
          <w:rFonts w:hint="eastAsia"/>
          <w:b/>
          <w:lang w:eastAsia="ja-JP"/>
        </w:rPr>
      </w:pPr>
      <w:r w:rsidRPr="00AA6832">
        <w:rPr>
          <w:rFonts w:hint="eastAsia"/>
          <w:b/>
          <w:lang w:eastAsia="ja-JP"/>
        </w:rPr>
        <w:t>Differences:</w:t>
      </w:r>
    </w:p>
    <w:p w:rsidR="007A76CA" w:rsidRDefault="007A76CA" w:rsidP="00241E00">
      <w:pPr>
        <w:autoSpaceDE w:val="0"/>
        <w:autoSpaceDN w:val="0"/>
        <w:adjustRightInd w:val="0"/>
        <w:spacing w:after="0" w:line="240" w:lineRule="auto"/>
        <w:ind w:firstLine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Number of practitioners using each tool varies significantly. </w:t>
      </w:r>
      <w:r w:rsidR="00F86640">
        <w:rPr>
          <w:rFonts w:hint="eastAsia"/>
          <w:lang w:eastAsia="ja-JP"/>
        </w:rPr>
        <w:t>The ranges are as follows:</w:t>
      </w:r>
    </w:p>
    <w:p w:rsidR="00F86640" w:rsidRDefault="00F86640" w:rsidP="00241E00">
      <w:pPr>
        <w:autoSpaceDE w:val="0"/>
        <w:autoSpaceDN w:val="0"/>
        <w:adjustRightInd w:val="0"/>
        <w:spacing w:after="0" w:line="240" w:lineRule="auto"/>
        <w:ind w:firstLine="0"/>
        <w:rPr>
          <w:rFonts w:hint="eastAsia"/>
          <w:lang w:eastAsia="ja-JP"/>
        </w:rPr>
      </w:pPr>
    </w:p>
    <w:p w:rsidR="00F86640" w:rsidRDefault="00F86640" w:rsidP="00F866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hint="eastAsia"/>
          <w:lang w:eastAsia="ja-JP"/>
        </w:rPr>
      </w:pPr>
      <w:r>
        <w:rPr>
          <w:rFonts w:hint="eastAsia"/>
          <w:lang w:eastAsia="ja-JP"/>
        </w:rPr>
        <w:t>Above 70%</w:t>
      </w:r>
      <w:r>
        <w:rPr>
          <w:lang w:eastAsia="ja-JP"/>
        </w:rPr>
        <w:t xml:space="preserve">: </w:t>
      </w:r>
      <w:r>
        <w:rPr>
          <w:rFonts w:hint="eastAsia"/>
          <w:lang w:eastAsia="ja-JP"/>
        </w:rPr>
        <w:t>Informal Usability Testing, Expert Reviews, User Interviews, User Research</w:t>
      </w:r>
    </w:p>
    <w:p w:rsidR="00F86640" w:rsidRDefault="00F86640" w:rsidP="00F866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hint="eastAsia"/>
          <w:lang w:eastAsia="ja-JP"/>
        </w:rPr>
      </w:pPr>
      <w:r>
        <w:rPr>
          <w:rFonts w:hint="eastAsia"/>
          <w:lang w:eastAsia="ja-JP"/>
        </w:rPr>
        <w:t>50-70%: Formal Usability Testing, Personas, Requirements Gathering, Task Analysis, Card Sorting</w:t>
      </w:r>
    </w:p>
    <w:p w:rsidR="00F86640" w:rsidRDefault="00F86640" w:rsidP="00F866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hint="eastAsia"/>
          <w:lang w:eastAsia="ja-JP"/>
        </w:rPr>
      </w:pPr>
      <w:r>
        <w:rPr>
          <w:rFonts w:hint="eastAsia"/>
          <w:lang w:eastAsia="ja-JP"/>
        </w:rPr>
        <w:t>33-50%: Contextual Inquiry, Focus Groups, Competitive Benchmarking, Remote Usability Testing, Surveys,</w:t>
      </w:r>
    </w:p>
    <w:p w:rsidR="00F86640" w:rsidRPr="00CF5507" w:rsidRDefault="00F86640" w:rsidP="00F866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hint="eastAsia"/>
          <w:lang w:eastAsia="ja-JP"/>
        </w:rPr>
      </w:pPr>
      <w:r>
        <w:rPr>
          <w:rFonts w:hint="eastAsia"/>
          <w:lang w:eastAsia="ja-JP"/>
        </w:rPr>
        <w:t>Less than 33%: Eye Tracking, Accessibility Reviews and testing, Analyse web metrics, Market Reviews</w:t>
      </w:r>
    </w:p>
    <w:sectPr w:rsidR="00F86640" w:rsidRPr="00CF5507" w:rsidSect="00192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8AE"/>
    <w:multiLevelType w:val="hybridMultilevel"/>
    <w:tmpl w:val="1094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3540"/>
    <w:multiLevelType w:val="hybridMultilevel"/>
    <w:tmpl w:val="41BA099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08147AD"/>
    <w:multiLevelType w:val="hybridMultilevel"/>
    <w:tmpl w:val="D8F0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52C12"/>
    <w:rsid w:val="00052C12"/>
    <w:rsid w:val="0019295C"/>
    <w:rsid w:val="00241E00"/>
    <w:rsid w:val="00287EF8"/>
    <w:rsid w:val="00493BC1"/>
    <w:rsid w:val="00513019"/>
    <w:rsid w:val="0062113A"/>
    <w:rsid w:val="007A2548"/>
    <w:rsid w:val="007A76CA"/>
    <w:rsid w:val="00A36C16"/>
    <w:rsid w:val="00A3776A"/>
    <w:rsid w:val="00A92ADA"/>
    <w:rsid w:val="00AA6832"/>
    <w:rsid w:val="00C037FD"/>
    <w:rsid w:val="00CF5507"/>
    <w:rsid w:val="00D53DEB"/>
    <w:rsid w:val="00D83728"/>
    <w:rsid w:val="00E7329C"/>
    <w:rsid w:val="00F86640"/>
    <w:rsid w:val="00FB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Darkrenzo</dc:creator>
  <cp:lastModifiedBy>Ken Sullivan</cp:lastModifiedBy>
  <cp:revision>2</cp:revision>
  <dcterms:created xsi:type="dcterms:W3CDTF">2016-09-14T15:55:00Z</dcterms:created>
  <dcterms:modified xsi:type="dcterms:W3CDTF">2016-09-14T15:55:00Z</dcterms:modified>
</cp:coreProperties>
</file>